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C9EA" w14:textId="6F1566F0" w:rsidR="00A3751F" w:rsidRDefault="008E270C">
      <w:pPr>
        <w:rPr>
          <w:b/>
          <w:bCs/>
        </w:rPr>
      </w:pPr>
      <w:r w:rsidRPr="00260141">
        <w:rPr>
          <w:b/>
          <w:bCs/>
        </w:rPr>
        <w:t>Practice Leads</w:t>
      </w:r>
      <w:r w:rsidR="00ED106B">
        <w:t xml:space="preserve"> – </w:t>
      </w:r>
      <w:r w:rsidR="00ED106B" w:rsidRPr="00ED106B">
        <w:rPr>
          <w:b/>
          <w:bCs/>
        </w:rPr>
        <w:t>this is a suggested list of areas where you would have a practice lead – the list is not exhaustive and there may other areas where you have identified a practice lead.</w:t>
      </w:r>
    </w:p>
    <w:p w14:paraId="231AF3B5" w14:textId="52AF469A" w:rsidR="00260141" w:rsidRPr="00ED106B" w:rsidRDefault="00260141">
      <w:pPr>
        <w:rPr>
          <w:b/>
          <w:bCs/>
        </w:rPr>
      </w:pPr>
      <w:r>
        <w:rPr>
          <w:b/>
          <w:bCs/>
        </w:rPr>
        <w:t>It is useful for the list to be displayed in staff areas, clinical &amp; consulting rooms.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00"/>
      </w:tblGrid>
      <w:tr w:rsidR="008E270C" w14:paraId="1F943912" w14:textId="77777777" w:rsidTr="00ED106B">
        <w:tc>
          <w:tcPr>
            <w:tcW w:w="3823" w:type="dxa"/>
          </w:tcPr>
          <w:p w14:paraId="781EF23E" w14:textId="77777777" w:rsidR="008E270C" w:rsidRPr="00647539" w:rsidRDefault="008E270C">
            <w:pPr>
              <w:rPr>
                <w:b/>
                <w:bCs/>
              </w:rPr>
            </w:pPr>
            <w:r w:rsidRPr="00647539">
              <w:rPr>
                <w:b/>
                <w:bCs/>
              </w:rPr>
              <w:t>Area</w:t>
            </w:r>
          </w:p>
        </w:tc>
        <w:tc>
          <w:tcPr>
            <w:tcW w:w="2693" w:type="dxa"/>
          </w:tcPr>
          <w:p w14:paraId="5640255D" w14:textId="77777777" w:rsidR="008E270C" w:rsidRPr="00647539" w:rsidRDefault="008E270C">
            <w:pPr>
              <w:rPr>
                <w:b/>
                <w:bCs/>
              </w:rPr>
            </w:pPr>
            <w:r w:rsidRPr="00647539">
              <w:rPr>
                <w:b/>
                <w:bCs/>
              </w:rPr>
              <w:t>Practice Lead</w:t>
            </w:r>
          </w:p>
        </w:tc>
        <w:tc>
          <w:tcPr>
            <w:tcW w:w="2500" w:type="dxa"/>
          </w:tcPr>
          <w:p w14:paraId="75E64FE7" w14:textId="77777777" w:rsidR="008E270C" w:rsidRPr="00647539" w:rsidRDefault="008E270C">
            <w:pPr>
              <w:rPr>
                <w:b/>
                <w:bCs/>
              </w:rPr>
            </w:pPr>
            <w:r w:rsidRPr="00647539">
              <w:rPr>
                <w:b/>
                <w:bCs/>
              </w:rPr>
              <w:t>Deputy Lead</w:t>
            </w:r>
          </w:p>
        </w:tc>
      </w:tr>
      <w:tr w:rsidR="008E270C" w14:paraId="6758950A" w14:textId="77777777" w:rsidTr="00ED106B">
        <w:tc>
          <w:tcPr>
            <w:tcW w:w="3823" w:type="dxa"/>
          </w:tcPr>
          <w:p w14:paraId="145E2D9A" w14:textId="77777777" w:rsidR="008E270C" w:rsidRDefault="008E270C">
            <w:r>
              <w:t>Safeguarding</w:t>
            </w:r>
          </w:p>
        </w:tc>
        <w:tc>
          <w:tcPr>
            <w:tcW w:w="2693" w:type="dxa"/>
          </w:tcPr>
          <w:p w14:paraId="7C081A0C" w14:textId="77777777" w:rsidR="008E270C" w:rsidRDefault="008E270C"/>
        </w:tc>
        <w:tc>
          <w:tcPr>
            <w:tcW w:w="2500" w:type="dxa"/>
          </w:tcPr>
          <w:p w14:paraId="5DDC4BE6" w14:textId="77777777" w:rsidR="008E270C" w:rsidRDefault="008E270C"/>
        </w:tc>
      </w:tr>
      <w:tr w:rsidR="008E270C" w14:paraId="73CEFD08" w14:textId="77777777" w:rsidTr="00ED106B">
        <w:tc>
          <w:tcPr>
            <w:tcW w:w="3823" w:type="dxa"/>
          </w:tcPr>
          <w:p w14:paraId="4C5A7C58" w14:textId="77777777" w:rsidR="008E270C" w:rsidRDefault="008E270C">
            <w:r>
              <w:t>Health &amp; Safety</w:t>
            </w:r>
          </w:p>
        </w:tc>
        <w:tc>
          <w:tcPr>
            <w:tcW w:w="2693" w:type="dxa"/>
          </w:tcPr>
          <w:p w14:paraId="46612265" w14:textId="77777777" w:rsidR="008E270C" w:rsidRDefault="008E270C"/>
        </w:tc>
        <w:tc>
          <w:tcPr>
            <w:tcW w:w="2500" w:type="dxa"/>
          </w:tcPr>
          <w:p w14:paraId="17716226" w14:textId="77777777" w:rsidR="008E270C" w:rsidRDefault="008E270C"/>
        </w:tc>
      </w:tr>
      <w:tr w:rsidR="008E270C" w14:paraId="7B2F7368" w14:textId="77777777" w:rsidTr="00ED106B">
        <w:tc>
          <w:tcPr>
            <w:tcW w:w="3823" w:type="dxa"/>
          </w:tcPr>
          <w:p w14:paraId="66CE02B5" w14:textId="77777777" w:rsidR="008E270C" w:rsidRDefault="008E270C">
            <w:r>
              <w:t>Infection Prevention &amp; Control</w:t>
            </w:r>
          </w:p>
        </w:tc>
        <w:tc>
          <w:tcPr>
            <w:tcW w:w="2693" w:type="dxa"/>
          </w:tcPr>
          <w:p w14:paraId="084ABBB0" w14:textId="77777777" w:rsidR="008E270C" w:rsidRDefault="008E270C"/>
        </w:tc>
        <w:tc>
          <w:tcPr>
            <w:tcW w:w="2500" w:type="dxa"/>
          </w:tcPr>
          <w:p w14:paraId="360F11ED" w14:textId="77777777" w:rsidR="008E270C" w:rsidRDefault="008E270C"/>
        </w:tc>
      </w:tr>
      <w:tr w:rsidR="008E270C" w14:paraId="07C322C6" w14:textId="77777777" w:rsidTr="00ED106B">
        <w:tc>
          <w:tcPr>
            <w:tcW w:w="3823" w:type="dxa"/>
          </w:tcPr>
          <w:p w14:paraId="666B5377" w14:textId="77777777" w:rsidR="008E270C" w:rsidRDefault="008E270C">
            <w:r>
              <w:t>Management of Medicines</w:t>
            </w:r>
          </w:p>
        </w:tc>
        <w:tc>
          <w:tcPr>
            <w:tcW w:w="2693" w:type="dxa"/>
          </w:tcPr>
          <w:p w14:paraId="3E6DF1A5" w14:textId="77777777" w:rsidR="008E270C" w:rsidRDefault="008E270C"/>
        </w:tc>
        <w:tc>
          <w:tcPr>
            <w:tcW w:w="2500" w:type="dxa"/>
          </w:tcPr>
          <w:p w14:paraId="1ADC129F" w14:textId="77777777" w:rsidR="008E270C" w:rsidRDefault="008E270C"/>
        </w:tc>
      </w:tr>
      <w:tr w:rsidR="008E270C" w14:paraId="7FA9C8D7" w14:textId="77777777" w:rsidTr="00ED106B">
        <w:tc>
          <w:tcPr>
            <w:tcW w:w="3823" w:type="dxa"/>
          </w:tcPr>
          <w:p w14:paraId="6419C491" w14:textId="77777777" w:rsidR="008E270C" w:rsidRDefault="008E270C">
            <w:r>
              <w:t>Dispensing (if applicable)</w:t>
            </w:r>
          </w:p>
        </w:tc>
        <w:tc>
          <w:tcPr>
            <w:tcW w:w="2693" w:type="dxa"/>
          </w:tcPr>
          <w:p w14:paraId="4B96E92F" w14:textId="77777777" w:rsidR="008E270C" w:rsidRDefault="008E270C"/>
        </w:tc>
        <w:tc>
          <w:tcPr>
            <w:tcW w:w="2500" w:type="dxa"/>
          </w:tcPr>
          <w:p w14:paraId="777C893C" w14:textId="77777777" w:rsidR="008E270C" w:rsidRDefault="008E270C"/>
        </w:tc>
      </w:tr>
      <w:tr w:rsidR="00F506C2" w14:paraId="4B60A985" w14:textId="77777777" w:rsidTr="00ED106B">
        <w:tc>
          <w:tcPr>
            <w:tcW w:w="3823" w:type="dxa"/>
          </w:tcPr>
          <w:p w14:paraId="48C88410" w14:textId="39D64DE5" w:rsidR="00F506C2" w:rsidRDefault="00F506C2">
            <w:r>
              <w:rPr>
                <w:rFonts w:cstheme="minorHAnsi"/>
              </w:rPr>
              <w:t>A</w:t>
            </w:r>
            <w:r w:rsidRPr="00DC4A62">
              <w:rPr>
                <w:rFonts w:cstheme="minorHAnsi"/>
              </w:rPr>
              <w:t>ntimicrobial</w:t>
            </w:r>
            <w:r w:rsidRPr="00DC4A62">
              <w:rPr>
                <w:rFonts w:cstheme="minorHAnsi"/>
                <w:color w:val="3E3E35"/>
                <w:shd w:val="clear" w:color="auto" w:fill="FFFFFF"/>
              </w:rPr>
              <w:t xml:space="preserve"> prescribing</w:t>
            </w:r>
          </w:p>
        </w:tc>
        <w:tc>
          <w:tcPr>
            <w:tcW w:w="2693" w:type="dxa"/>
          </w:tcPr>
          <w:p w14:paraId="4F7F2903" w14:textId="77777777" w:rsidR="00F506C2" w:rsidRDefault="00F506C2"/>
        </w:tc>
        <w:tc>
          <w:tcPr>
            <w:tcW w:w="2500" w:type="dxa"/>
          </w:tcPr>
          <w:p w14:paraId="5C5531B4" w14:textId="77777777" w:rsidR="00F506C2" w:rsidRDefault="00F506C2"/>
        </w:tc>
      </w:tr>
      <w:tr w:rsidR="00093693" w14:paraId="2061D633" w14:textId="77777777" w:rsidTr="00ED106B">
        <w:tc>
          <w:tcPr>
            <w:tcW w:w="3823" w:type="dxa"/>
          </w:tcPr>
          <w:p w14:paraId="7A09354B" w14:textId="6A8C4755" w:rsidR="00093693" w:rsidRPr="00093693" w:rsidRDefault="00093693">
            <w:pPr>
              <w:rPr>
                <w:rFonts w:cstheme="minorHAnsi"/>
              </w:rPr>
            </w:pPr>
            <w:r>
              <w:rPr>
                <w:rFonts w:cstheme="minorHAnsi"/>
                <w:color w:val="3E3E35"/>
                <w:shd w:val="clear" w:color="auto" w:fill="FFFFFF"/>
              </w:rPr>
              <w:t>R</w:t>
            </w:r>
            <w:r w:rsidRPr="00093693">
              <w:rPr>
                <w:rFonts w:cstheme="minorHAnsi"/>
                <w:color w:val="3E3E35"/>
                <w:shd w:val="clear" w:color="auto" w:fill="FFFFFF"/>
              </w:rPr>
              <w:t>esuscitation lead</w:t>
            </w:r>
          </w:p>
        </w:tc>
        <w:tc>
          <w:tcPr>
            <w:tcW w:w="2693" w:type="dxa"/>
          </w:tcPr>
          <w:p w14:paraId="4E4E8531" w14:textId="77777777" w:rsidR="00093693" w:rsidRDefault="00093693"/>
        </w:tc>
        <w:tc>
          <w:tcPr>
            <w:tcW w:w="2500" w:type="dxa"/>
          </w:tcPr>
          <w:p w14:paraId="355887E3" w14:textId="77777777" w:rsidR="00093693" w:rsidRDefault="00093693"/>
        </w:tc>
      </w:tr>
      <w:tr w:rsidR="00017544" w14:paraId="7DF5DA92" w14:textId="77777777" w:rsidTr="00ED106B">
        <w:tc>
          <w:tcPr>
            <w:tcW w:w="3823" w:type="dxa"/>
          </w:tcPr>
          <w:p w14:paraId="2F8ADEA9" w14:textId="77777777" w:rsidR="00017544" w:rsidRDefault="00017544">
            <w:r>
              <w:t>Information Governance</w:t>
            </w:r>
          </w:p>
        </w:tc>
        <w:tc>
          <w:tcPr>
            <w:tcW w:w="2693" w:type="dxa"/>
          </w:tcPr>
          <w:p w14:paraId="7D8CCB4A" w14:textId="77777777" w:rsidR="00017544" w:rsidRDefault="00017544"/>
        </w:tc>
        <w:tc>
          <w:tcPr>
            <w:tcW w:w="2500" w:type="dxa"/>
          </w:tcPr>
          <w:p w14:paraId="1D5FC42E" w14:textId="77777777" w:rsidR="00017544" w:rsidRDefault="00017544"/>
        </w:tc>
      </w:tr>
      <w:tr w:rsidR="008E270C" w14:paraId="4E55AC83" w14:textId="77777777" w:rsidTr="00ED106B">
        <w:tc>
          <w:tcPr>
            <w:tcW w:w="3823" w:type="dxa"/>
          </w:tcPr>
          <w:p w14:paraId="5BCF0647" w14:textId="77777777" w:rsidR="008E270C" w:rsidRDefault="008E270C">
            <w:r>
              <w:t>Significant Events</w:t>
            </w:r>
          </w:p>
        </w:tc>
        <w:tc>
          <w:tcPr>
            <w:tcW w:w="2693" w:type="dxa"/>
          </w:tcPr>
          <w:p w14:paraId="3030B9B8" w14:textId="77777777" w:rsidR="008E270C" w:rsidRDefault="008E270C"/>
        </w:tc>
        <w:tc>
          <w:tcPr>
            <w:tcW w:w="2500" w:type="dxa"/>
          </w:tcPr>
          <w:p w14:paraId="58519F35" w14:textId="77777777" w:rsidR="008E270C" w:rsidRDefault="008E270C"/>
        </w:tc>
      </w:tr>
      <w:tr w:rsidR="008E270C" w14:paraId="126E881B" w14:textId="77777777" w:rsidTr="00ED106B">
        <w:tc>
          <w:tcPr>
            <w:tcW w:w="3823" w:type="dxa"/>
          </w:tcPr>
          <w:p w14:paraId="47C80BE2" w14:textId="77777777" w:rsidR="008E270C" w:rsidRDefault="008E270C">
            <w:r>
              <w:t>CAS Alerts</w:t>
            </w:r>
          </w:p>
        </w:tc>
        <w:tc>
          <w:tcPr>
            <w:tcW w:w="2693" w:type="dxa"/>
          </w:tcPr>
          <w:p w14:paraId="607CC553" w14:textId="77777777" w:rsidR="008E270C" w:rsidRDefault="008E270C"/>
        </w:tc>
        <w:tc>
          <w:tcPr>
            <w:tcW w:w="2500" w:type="dxa"/>
          </w:tcPr>
          <w:p w14:paraId="2DAAF465" w14:textId="77777777" w:rsidR="008E270C" w:rsidRDefault="008E270C"/>
        </w:tc>
      </w:tr>
      <w:tr w:rsidR="008E270C" w14:paraId="5369D396" w14:textId="77777777" w:rsidTr="00ED106B">
        <w:tc>
          <w:tcPr>
            <w:tcW w:w="3823" w:type="dxa"/>
          </w:tcPr>
          <w:p w14:paraId="35683D3D" w14:textId="77777777" w:rsidR="008E270C" w:rsidRDefault="008E270C">
            <w:r>
              <w:t>Clinical Guidelines (Incl NICE)</w:t>
            </w:r>
          </w:p>
        </w:tc>
        <w:tc>
          <w:tcPr>
            <w:tcW w:w="2693" w:type="dxa"/>
          </w:tcPr>
          <w:p w14:paraId="7B02274C" w14:textId="77777777" w:rsidR="008E270C" w:rsidRDefault="008E270C"/>
        </w:tc>
        <w:tc>
          <w:tcPr>
            <w:tcW w:w="2500" w:type="dxa"/>
          </w:tcPr>
          <w:p w14:paraId="1CAA7C28" w14:textId="77777777" w:rsidR="008E270C" w:rsidRDefault="008E270C"/>
        </w:tc>
      </w:tr>
      <w:tr w:rsidR="008E270C" w14:paraId="2B4D869A" w14:textId="77777777" w:rsidTr="00ED106B">
        <w:tc>
          <w:tcPr>
            <w:tcW w:w="3823" w:type="dxa"/>
          </w:tcPr>
          <w:p w14:paraId="1DE6FF28" w14:textId="77777777" w:rsidR="008E270C" w:rsidRDefault="00017544">
            <w:r>
              <w:t>Quality Assurance &amp; Audits</w:t>
            </w:r>
          </w:p>
        </w:tc>
        <w:tc>
          <w:tcPr>
            <w:tcW w:w="2693" w:type="dxa"/>
          </w:tcPr>
          <w:p w14:paraId="41D756F5" w14:textId="77777777" w:rsidR="008E270C" w:rsidRDefault="008E270C"/>
        </w:tc>
        <w:tc>
          <w:tcPr>
            <w:tcW w:w="2500" w:type="dxa"/>
          </w:tcPr>
          <w:p w14:paraId="7D2FBC08" w14:textId="77777777" w:rsidR="008E270C" w:rsidRDefault="008E270C"/>
        </w:tc>
      </w:tr>
      <w:tr w:rsidR="00017544" w14:paraId="545DC9A9" w14:textId="77777777" w:rsidTr="00ED106B">
        <w:tc>
          <w:tcPr>
            <w:tcW w:w="3823" w:type="dxa"/>
          </w:tcPr>
          <w:p w14:paraId="583199FC" w14:textId="2291BA80" w:rsidR="00017544" w:rsidRDefault="004955F6">
            <w:r>
              <w:t>End of Life care</w:t>
            </w:r>
          </w:p>
        </w:tc>
        <w:tc>
          <w:tcPr>
            <w:tcW w:w="2693" w:type="dxa"/>
          </w:tcPr>
          <w:p w14:paraId="01ED42CD" w14:textId="77777777" w:rsidR="00017544" w:rsidRDefault="00017544"/>
        </w:tc>
        <w:tc>
          <w:tcPr>
            <w:tcW w:w="2500" w:type="dxa"/>
          </w:tcPr>
          <w:p w14:paraId="06285551" w14:textId="77777777" w:rsidR="00017544" w:rsidRDefault="00017544"/>
        </w:tc>
      </w:tr>
      <w:tr w:rsidR="00017544" w14:paraId="6BDD0241" w14:textId="77777777" w:rsidTr="00ED106B">
        <w:tc>
          <w:tcPr>
            <w:tcW w:w="3823" w:type="dxa"/>
          </w:tcPr>
          <w:p w14:paraId="2D0E42EF" w14:textId="4E8BC938" w:rsidR="00017544" w:rsidRDefault="004955F6">
            <w:r>
              <w:t>Equality &amp; Diversity</w:t>
            </w:r>
          </w:p>
        </w:tc>
        <w:tc>
          <w:tcPr>
            <w:tcW w:w="2693" w:type="dxa"/>
          </w:tcPr>
          <w:p w14:paraId="172AA09F" w14:textId="77777777" w:rsidR="00017544" w:rsidRDefault="00017544"/>
        </w:tc>
        <w:tc>
          <w:tcPr>
            <w:tcW w:w="2500" w:type="dxa"/>
          </w:tcPr>
          <w:p w14:paraId="5960A669" w14:textId="77777777" w:rsidR="00017544" w:rsidRDefault="00017544"/>
        </w:tc>
      </w:tr>
      <w:tr w:rsidR="00017544" w14:paraId="7F458849" w14:textId="77777777" w:rsidTr="00ED106B">
        <w:tc>
          <w:tcPr>
            <w:tcW w:w="3823" w:type="dxa"/>
          </w:tcPr>
          <w:p w14:paraId="18AC57F9" w14:textId="7586C1B4" w:rsidR="00017544" w:rsidRDefault="004955F6">
            <w:r>
              <w:t>Access</w:t>
            </w:r>
          </w:p>
        </w:tc>
        <w:tc>
          <w:tcPr>
            <w:tcW w:w="2693" w:type="dxa"/>
          </w:tcPr>
          <w:p w14:paraId="26B7B5B6" w14:textId="77777777" w:rsidR="00017544" w:rsidRDefault="00017544"/>
        </w:tc>
        <w:tc>
          <w:tcPr>
            <w:tcW w:w="2500" w:type="dxa"/>
          </w:tcPr>
          <w:p w14:paraId="70C2E12E" w14:textId="77777777" w:rsidR="00017544" w:rsidRDefault="00017544"/>
        </w:tc>
      </w:tr>
      <w:tr w:rsidR="00017544" w14:paraId="4545A6A2" w14:textId="77777777" w:rsidTr="00ED106B">
        <w:tc>
          <w:tcPr>
            <w:tcW w:w="3823" w:type="dxa"/>
          </w:tcPr>
          <w:p w14:paraId="298A4BFC" w14:textId="568F5840" w:rsidR="00017544" w:rsidRDefault="004955F6">
            <w:r>
              <w:t>Complaints</w:t>
            </w:r>
          </w:p>
        </w:tc>
        <w:tc>
          <w:tcPr>
            <w:tcW w:w="2693" w:type="dxa"/>
          </w:tcPr>
          <w:p w14:paraId="3991D8F1" w14:textId="77777777" w:rsidR="00017544" w:rsidRDefault="00017544"/>
        </w:tc>
        <w:tc>
          <w:tcPr>
            <w:tcW w:w="2500" w:type="dxa"/>
          </w:tcPr>
          <w:p w14:paraId="2B3C5996" w14:textId="77777777" w:rsidR="00017544" w:rsidRDefault="00017544"/>
        </w:tc>
      </w:tr>
      <w:tr w:rsidR="00017544" w14:paraId="13D676D0" w14:textId="77777777" w:rsidTr="00ED106B">
        <w:tc>
          <w:tcPr>
            <w:tcW w:w="3823" w:type="dxa"/>
          </w:tcPr>
          <w:p w14:paraId="1C167836" w14:textId="438397B8" w:rsidR="00017544" w:rsidRDefault="004955F6">
            <w:r>
              <w:t>Strategy &amp; Business Plan</w:t>
            </w:r>
          </w:p>
        </w:tc>
        <w:tc>
          <w:tcPr>
            <w:tcW w:w="2693" w:type="dxa"/>
          </w:tcPr>
          <w:p w14:paraId="250E5D8D" w14:textId="77777777" w:rsidR="00017544" w:rsidRDefault="00017544"/>
        </w:tc>
        <w:tc>
          <w:tcPr>
            <w:tcW w:w="2500" w:type="dxa"/>
          </w:tcPr>
          <w:p w14:paraId="3327AAF6" w14:textId="77777777" w:rsidR="00017544" w:rsidRDefault="00017544"/>
        </w:tc>
      </w:tr>
      <w:tr w:rsidR="00017544" w14:paraId="0236AA2A" w14:textId="77777777" w:rsidTr="00ED106B">
        <w:tc>
          <w:tcPr>
            <w:tcW w:w="3823" w:type="dxa"/>
          </w:tcPr>
          <w:p w14:paraId="2598BC11" w14:textId="57792764" w:rsidR="00017544" w:rsidRDefault="004955F6">
            <w:r>
              <w:t>Gove</w:t>
            </w:r>
            <w:r w:rsidR="00260141">
              <w:t>r</w:t>
            </w:r>
            <w:r>
              <w:t>nance</w:t>
            </w:r>
          </w:p>
        </w:tc>
        <w:tc>
          <w:tcPr>
            <w:tcW w:w="2693" w:type="dxa"/>
          </w:tcPr>
          <w:p w14:paraId="6F739BFC" w14:textId="77777777" w:rsidR="00017544" w:rsidRDefault="00017544"/>
        </w:tc>
        <w:tc>
          <w:tcPr>
            <w:tcW w:w="2500" w:type="dxa"/>
          </w:tcPr>
          <w:p w14:paraId="4133FB26" w14:textId="77777777" w:rsidR="00017544" w:rsidRDefault="00017544"/>
        </w:tc>
      </w:tr>
      <w:tr w:rsidR="00017544" w14:paraId="6474198C" w14:textId="77777777" w:rsidTr="00ED106B">
        <w:tc>
          <w:tcPr>
            <w:tcW w:w="3823" w:type="dxa"/>
          </w:tcPr>
          <w:p w14:paraId="062ABA12" w14:textId="2B4CE96D" w:rsidR="00017544" w:rsidRDefault="004955F6">
            <w:r>
              <w:t>Clinical Governance</w:t>
            </w:r>
          </w:p>
        </w:tc>
        <w:tc>
          <w:tcPr>
            <w:tcW w:w="2693" w:type="dxa"/>
          </w:tcPr>
          <w:p w14:paraId="3030E97B" w14:textId="77777777" w:rsidR="00017544" w:rsidRDefault="00017544"/>
        </w:tc>
        <w:tc>
          <w:tcPr>
            <w:tcW w:w="2500" w:type="dxa"/>
          </w:tcPr>
          <w:p w14:paraId="5F79F335" w14:textId="77777777" w:rsidR="00017544" w:rsidRDefault="00017544"/>
        </w:tc>
      </w:tr>
      <w:tr w:rsidR="00017544" w14:paraId="3A88999C" w14:textId="77777777" w:rsidTr="00ED106B">
        <w:tc>
          <w:tcPr>
            <w:tcW w:w="3823" w:type="dxa"/>
          </w:tcPr>
          <w:p w14:paraId="5504F78F" w14:textId="57D8E659" w:rsidR="00017544" w:rsidRDefault="004955F6">
            <w:r>
              <w:t>Patient &amp; Staff Engagement</w:t>
            </w:r>
            <w:r w:rsidR="00ED106B">
              <w:t xml:space="preserve"> &amp; Feedback</w:t>
            </w:r>
          </w:p>
        </w:tc>
        <w:tc>
          <w:tcPr>
            <w:tcW w:w="2693" w:type="dxa"/>
          </w:tcPr>
          <w:p w14:paraId="3A9A11C6" w14:textId="77777777" w:rsidR="00017544" w:rsidRDefault="00017544"/>
        </w:tc>
        <w:tc>
          <w:tcPr>
            <w:tcW w:w="2500" w:type="dxa"/>
          </w:tcPr>
          <w:p w14:paraId="43A8B731" w14:textId="77777777" w:rsidR="00017544" w:rsidRDefault="00017544"/>
        </w:tc>
      </w:tr>
      <w:tr w:rsidR="00017544" w14:paraId="1A498CDE" w14:textId="77777777" w:rsidTr="00ED106B">
        <w:tc>
          <w:tcPr>
            <w:tcW w:w="3823" w:type="dxa"/>
          </w:tcPr>
          <w:p w14:paraId="2579C21A" w14:textId="4E09F554" w:rsidR="00017544" w:rsidRDefault="004955F6">
            <w:r>
              <w:t xml:space="preserve">Improvement &amp; </w:t>
            </w:r>
            <w:r w:rsidR="00260141">
              <w:t>I</w:t>
            </w:r>
            <w:r>
              <w:t>nnovation</w:t>
            </w:r>
          </w:p>
        </w:tc>
        <w:tc>
          <w:tcPr>
            <w:tcW w:w="2693" w:type="dxa"/>
          </w:tcPr>
          <w:p w14:paraId="4B181D69" w14:textId="77777777" w:rsidR="00017544" w:rsidRDefault="00017544"/>
        </w:tc>
        <w:tc>
          <w:tcPr>
            <w:tcW w:w="2500" w:type="dxa"/>
          </w:tcPr>
          <w:p w14:paraId="772D274C" w14:textId="77777777" w:rsidR="00017544" w:rsidRDefault="00017544"/>
        </w:tc>
      </w:tr>
    </w:tbl>
    <w:p w14:paraId="12ADD6AD" w14:textId="77777777" w:rsidR="008E270C" w:rsidRDefault="008E270C"/>
    <w:sectPr w:rsidR="008E2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1F"/>
    <w:rsid w:val="00017544"/>
    <w:rsid w:val="00093693"/>
    <w:rsid w:val="00260141"/>
    <w:rsid w:val="004955F6"/>
    <w:rsid w:val="00647539"/>
    <w:rsid w:val="008E270C"/>
    <w:rsid w:val="00A3751F"/>
    <w:rsid w:val="00ED106B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D73A"/>
  <w15:chartTrackingRefBased/>
  <w15:docId w15:val="{3178B844-DCDB-4BCC-8FF3-11A5F9EF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Michelle (NHS TEES VALLEY CCG)</dc:creator>
  <cp:keywords/>
  <dc:description/>
  <cp:lastModifiedBy>MARTIN, Michelle (NHS TEES VALLEY CCG)</cp:lastModifiedBy>
  <cp:revision>6</cp:revision>
  <dcterms:created xsi:type="dcterms:W3CDTF">2022-01-04T12:48:00Z</dcterms:created>
  <dcterms:modified xsi:type="dcterms:W3CDTF">2022-02-17T16:21:00Z</dcterms:modified>
</cp:coreProperties>
</file>